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nährung, Sozialwesen, Technik Geilenkirchen - Wandbelag Sporthalle 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erufskolleg Ernährung, Sozialwesen, Technik Geilenkirchen - Wandbelag Sporthalle 1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